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38" w:rsidRDefault="002C0D38" w:rsidP="005D0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Воробьёва Т.В.</w:t>
      </w:r>
    </w:p>
    <w:p w:rsidR="00EC345E" w:rsidRDefault="003F7221" w:rsidP="005D0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1FA">
        <w:rPr>
          <w:rFonts w:ascii="Times New Roman" w:hAnsi="Times New Roman" w:cs="Times New Roman"/>
          <w:b/>
          <w:sz w:val="28"/>
          <w:szCs w:val="28"/>
        </w:rPr>
        <w:t>Первый урок «Нам мир завещано беречь!»</w:t>
      </w:r>
    </w:p>
    <w:p w:rsidR="005D01FA" w:rsidRPr="005D01FA" w:rsidRDefault="005D01FA" w:rsidP="005D0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221" w:rsidRDefault="003F7221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b/>
          <w:sz w:val="28"/>
          <w:szCs w:val="28"/>
        </w:rPr>
        <w:t>Цель:</w:t>
      </w:r>
      <w:r w:rsidRPr="005D01FA">
        <w:rPr>
          <w:rFonts w:ascii="Times New Roman" w:hAnsi="Times New Roman" w:cs="Times New Roman"/>
          <w:sz w:val="28"/>
          <w:szCs w:val="28"/>
        </w:rPr>
        <w:t xml:space="preserve"> способствовать воспитанию у учащихся чувства гордости за миролюбивую политику нашего государства, включению учащихся в миротворческую деятельность, направленную на милосердие</w:t>
      </w:r>
    </w:p>
    <w:p w:rsidR="005D01FA" w:rsidRDefault="003F7221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D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FA" w:rsidRDefault="003F7221" w:rsidP="005D01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Pr="005D01FA">
        <w:rPr>
          <w:rFonts w:ascii="Times New Roman" w:hAnsi="Times New Roman" w:cs="Times New Roman"/>
          <w:sz w:val="28"/>
          <w:szCs w:val="28"/>
        </w:rPr>
        <w:t xml:space="preserve"> представления учащихся о мире как абсо</w:t>
      </w:r>
      <w:r w:rsidR="005D01FA">
        <w:rPr>
          <w:rFonts w:ascii="Times New Roman" w:hAnsi="Times New Roman" w:cs="Times New Roman"/>
          <w:sz w:val="28"/>
          <w:szCs w:val="28"/>
        </w:rPr>
        <w:t>лютной ценности;</w:t>
      </w:r>
    </w:p>
    <w:p w:rsidR="005D01FA" w:rsidRDefault="003F7221" w:rsidP="005D01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D01FA">
        <w:rPr>
          <w:rFonts w:ascii="Times New Roman" w:hAnsi="Times New Roman" w:cs="Times New Roman"/>
          <w:sz w:val="28"/>
          <w:szCs w:val="28"/>
        </w:rPr>
        <w:t xml:space="preserve"> образа мира как образа жизни на земле; </w:t>
      </w:r>
    </w:p>
    <w:p w:rsidR="003F7221" w:rsidRPr="005D01FA" w:rsidRDefault="003F7221" w:rsidP="005D01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D01FA">
        <w:rPr>
          <w:rFonts w:ascii="Times New Roman" w:hAnsi="Times New Roman" w:cs="Times New Roman"/>
          <w:sz w:val="28"/>
          <w:szCs w:val="28"/>
        </w:rPr>
        <w:t xml:space="preserve"> школьников сотрудничеству и диалогу на уровне взаимодействия отдельных людей, представителей различных национальных групп, культур, стран</w:t>
      </w:r>
    </w:p>
    <w:p w:rsidR="003F7221" w:rsidRPr="005D01FA" w:rsidRDefault="003F7221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01FA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видеосюжеты по теме урока, кар</w:t>
      </w:r>
      <w:r w:rsidR="009C224E" w:rsidRPr="005D01FA">
        <w:rPr>
          <w:rFonts w:ascii="Times New Roman" w:hAnsi="Times New Roman" w:cs="Times New Roman"/>
          <w:sz w:val="28"/>
          <w:szCs w:val="28"/>
        </w:rPr>
        <w:t>точки с заданиями для учеников</w:t>
      </w:r>
      <w:r w:rsidR="00250715">
        <w:rPr>
          <w:rFonts w:ascii="Times New Roman" w:hAnsi="Times New Roman" w:cs="Times New Roman"/>
          <w:sz w:val="28"/>
          <w:szCs w:val="28"/>
        </w:rPr>
        <w:t>, смайлики «Солнце»</w:t>
      </w:r>
    </w:p>
    <w:p w:rsidR="009C224E" w:rsidRDefault="009C224E" w:rsidP="005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F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F058C" w:rsidRDefault="000F058C" w:rsidP="005D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8C" w:rsidRPr="00940854" w:rsidRDefault="000F058C" w:rsidP="002B52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408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Блок </w:t>
      </w:r>
      <w:r w:rsidRPr="0094085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40854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Pr="009408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Республика Беларусь – гарант </w:t>
      </w:r>
      <w:r w:rsidR="002B5298" w:rsidRPr="009408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40854">
        <w:rPr>
          <w:rFonts w:ascii="Times New Roman" w:hAnsi="Times New Roman" w:cs="Times New Roman"/>
          <w:b/>
          <w:i/>
          <w:sz w:val="28"/>
          <w:szCs w:val="28"/>
          <w:u w:val="single"/>
        </w:rPr>
        <w:t>мира»</w:t>
      </w:r>
    </w:p>
    <w:p w:rsidR="000F058C" w:rsidRPr="000F058C" w:rsidRDefault="000F058C" w:rsidP="002B52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sz w:val="28"/>
          <w:szCs w:val="28"/>
          <w:u w:val="single"/>
        </w:rPr>
        <w:t>Слайд № 2</w:t>
      </w:r>
      <w:r w:rsidR="004223D2" w:rsidRPr="006D2DD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F058C">
        <w:rPr>
          <w:rFonts w:ascii="Times New Roman" w:hAnsi="Times New Roman" w:cs="Times New Roman"/>
          <w:sz w:val="28"/>
          <w:szCs w:val="28"/>
        </w:rPr>
        <w:t xml:space="preserve"> В докладе Президента Республики Беларусь А.Г.Лукашенко на пятом Всебелорусском народном собрании 22 июня 2016 года подчеркивается, что «в нынешних условиях самые главные, самые дорогие наши ценности – </w:t>
      </w:r>
      <w:r w:rsidRPr="000F058C">
        <w:rPr>
          <w:rFonts w:ascii="Times New Roman" w:hAnsi="Times New Roman" w:cs="Times New Roman"/>
          <w:b/>
          <w:sz w:val="28"/>
          <w:szCs w:val="28"/>
        </w:rPr>
        <w:t>это мир в стране, независимость, безопасность каждого.</w:t>
      </w:r>
      <w:r w:rsidRPr="000F058C">
        <w:rPr>
          <w:rFonts w:ascii="Times New Roman" w:hAnsi="Times New Roman" w:cs="Times New Roman"/>
          <w:sz w:val="28"/>
          <w:szCs w:val="28"/>
        </w:rPr>
        <w:t xml:space="preserve"> Белорусы хотят сохранить мир и спокойствие в стране, настроены на созидательную работу во имя своего будущего и будущего подрастающего поколения». </w:t>
      </w:r>
    </w:p>
    <w:p w:rsidR="000F058C" w:rsidRPr="006D2DD1" w:rsidRDefault="000F058C" w:rsidP="002B52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DD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4223D2" w:rsidRPr="006D2DD1">
        <w:rPr>
          <w:rFonts w:ascii="Times New Roman" w:hAnsi="Times New Roman" w:cs="Times New Roman"/>
          <w:sz w:val="28"/>
          <w:szCs w:val="28"/>
          <w:u w:val="single"/>
        </w:rPr>
        <w:t>«Эпиграф»</w:t>
      </w:r>
    </w:p>
    <w:p w:rsidR="002B5298" w:rsidRPr="005D01FA" w:rsidRDefault="002B5298" w:rsidP="002B5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0F058C" w:rsidRPr="004223D2" w:rsidRDefault="000F058C" w:rsidP="002B529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>- Обра</w:t>
      </w:r>
      <w:r w:rsidR="002B5298" w:rsidRPr="004223D2">
        <w:rPr>
          <w:rFonts w:ascii="Times New Roman" w:hAnsi="Times New Roman" w:cs="Times New Roman"/>
          <w:sz w:val="28"/>
          <w:szCs w:val="28"/>
        </w:rPr>
        <w:t xml:space="preserve">тимся к </w:t>
      </w:r>
      <w:proofErr w:type="gramStart"/>
      <w:r w:rsidR="002B5298" w:rsidRPr="004223D2">
        <w:rPr>
          <w:rFonts w:ascii="Times New Roman" w:hAnsi="Times New Roman" w:cs="Times New Roman"/>
          <w:sz w:val="28"/>
          <w:szCs w:val="28"/>
        </w:rPr>
        <w:t xml:space="preserve">эпиграфу </w:t>
      </w:r>
      <w:r w:rsidRPr="004223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5298" w:rsidRPr="004223D2">
        <w:rPr>
          <w:rFonts w:ascii="Times New Roman" w:hAnsi="Times New Roman" w:cs="Times New Roman"/>
          <w:sz w:val="28"/>
          <w:szCs w:val="28"/>
        </w:rPr>
        <w:t xml:space="preserve"> Как вы понимаете эти слова? </w:t>
      </w:r>
      <w:r w:rsidRPr="0042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8C" w:rsidRPr="000F058C" w:rsidRDefault="002B5298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i/>
          <w:sz w:val="28"/>
          <w:szCs w:val="28"/>
        </w:rPr>
        <w:t xml:space="preserve">Конкретизация ответов </w:t>
      </w:r>
      <w:proofErr w:type="gramStart"/>
      <w:r w:rsidRPr="005D01FA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0F0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58C" w:rsidRPr="004223D2">
        <w:rPr>
          <w:rFonts w:ascii="Times New Roman" w:hAnsi="Times New Roman" w:cs="Times New Roman"/>
          <w:i/>
          <w:sz w:val="28"/>
          <w:szCs w:val="28"/>
        </w:rPr>
        <w:t>В нашей стране сохраняются мир и спокойствие, созданы благоприятные условия для жизни всех его граждан независимо от национальности и вероисповедания. На международной арене Республика Беларусь выступает в роли ответственного и надежного партнера, который желает всем народам мира и добра.</w:t>
      </w:r>
      <w:r w:rsidR="000F058C" w:rsidRPr="000F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8C" w:rsidRPr="000F058C" w:rsidRDefault="000F058C" w:rsidP="002B52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t xml:space="preserve">Сегодня, когда мир рассматривается как основная гарантия будущего человечества, как стратегия объединения пока еще во многом разрозненного мирового сообщества, необходимость осмысления воспитания на принципах культуры мира исходит из естественного стремления, </w:t>
      </w:r>
      <w:proofErr w:type="gramStart"/>
      <w:r w:rsidRPr="000F058C">
        <w:rPr>
          <w:rFonts w:ascii="Times New Roman" w:hAnsi="Times New Roman" w:cs="Times New Roman"/>
          <w:sz w:val="28"/>
          <w:szCs w:val="28"/>
        </w:rPr>
        <w:t>потребности  каждого</w:t>
      </w:r>
      <w:proofErr w:type="gramEnd"/>
      <w:r w:rsidRPr="000F058C">
        <w:rPr>
          <w:rFonts w:ascii="Times New Roman" w:hAnsi="Times New Roman" w:cs="Times New Roman"/>
          <w:sz w:val="28"/>
          <w:szCs w:val="28"/>
        </w:rPr>
        <w:t xml:space="preserve"> жить в мире. Человек, не делящий мир на своих и чужих, друзей и врагов на основании национальности и культуры, подготовленный к сосуществованию с другими людьми, сообществами, обстоятельствами и принятию их таковыми, каковы они есть, будет активно участвовать в миротворческих созидательных процессах, сотрудничать во имя мира и прогресса, сопричастно относиться к проблемам других людей.</w:t>
      </w:r>
    </w:p>
    <w:p w:rsidR="000F058C" w:rsidRPr="000F058C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реалии таковы, что именно сплоченность нации вокруг истинных, созидательных ценностей является гарантией ее сохранения и прогресса, духовного здоровья и благополучия. Поэтому не случайно на 70-й сессии Генеральной Ассамблеи Организации Объединенных Наций наша страна названа символом мира. Белорусский народ умеет извлекать уроки из прошлого, дорожить чистым небом над головой и спокойствием в обществе. </w:t>
      </w:r>
    </w:p>
    <w:p w:rsidR="000F058C" w:rsidRPr="006D2DD1" w:rsidRDefault="006D2DD1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DD1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 xml:space="preserve"> «Слово «мир»</w:t>
      </w:r>
    </w:p>
    <w:p w:rsidR="000F058C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t>Слово «мир» обозначает дружественные отношения, спокойствие, отсутствие разногласий, вражды, войн, ссор.</w:t>
      </w:r>
    </w:p>
    <w:p w:rsidR="002B5298" w:rsidRPr="005D01FA" w:rsidRDefault="002B5298" w:rsidP="002B5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 xml:space="preserve">- Как, по-вашему, может достигаться мир?  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t xml:space="preserve"> </w:t>
      </w:r>
      <w:r w:rsidR="002B5298" w:rsidRPr="005D01FA">
        <w:rPr>
          <w:rFonts w:ascii="Times New Roman" w:hAnsi="Times New Roman" w:cs="Times New Roman"/>
          <w:i/>
          <w:sz w:val="28"/>
          <w:szCs w:val="28"/>
        </w:rPr>
        <w:t>Конкретизация ответов учащихся</w:t>
      </w:r>
      <w:r w:rsidR="002B5298" w:rsidRPr="004223D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223D2">
        <w:rPr>
          <w:rFonts w:ascii="Times New Roman" w:hAnsi="Times New Roman" w:cs="Times New Roman"/>
          <w:i/>
          <w:sz w:val="28"/>
          <w:szCs w:val="28"/>
        </w:rPr>
        <w:t xml:space="preserve">Все это достигается ненасильственными средствами: законами, правилами, условиями, переговорами. </w:t>
      </w:r>
    </w:p>
    <w:p w:rsidR="002B5298" w:rsidRPr="005D01FA" w:rsidRDefault="002B5298" w:rsidP="002B5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>- Подберите синонимы к слову «мир».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 xml:space="preserve">- Подберите однокоренные слова к слову «мир». </w:t>
      </w:r>
    </w:p>
    <w:p w:rsidR="000F058C" w:rsidRPr="004223D2" w:rsidRDefault="002B5298" w:rsidP="002B529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1FA">
        <w:rPr>
          <w:rFonts w:ascii="Times New Roman" w:hAnsi="Times New Roman" w:cs="Times New Roman"/>
          <w:i/>
          <w:sz w:val="28"/>
          <w:szCs w:val="28"/>
        </w:rPr>
        <w:t>Конкретизация ответов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058C" w:rsidRPr="004223D2">
        <w:rPr>
          <w:rFonts w:ascii="Times New Roman" w:hAnsi="Times New Roman" w:cs="Times New Roman"/>
          <w:i/>
          <w:sz w:val="28"/>
          <w:szCs w:val="28"/>
        </w:rPr>
        <w:t>В разговорной речи это слово заменяется синонимом лад (совет). От слова «мир» образовался ряд других слов: мирить – восстанавливать согласие; мириться – устанавливать мирные отношения; миролюбивый – проникнутый миролюбием; миротворец – способствующий поддержанию мира; миролюбие – стремление к сохранению мира.</w:t>
      </w:r>
    </w:p>
    <w:p w:rsidR="000F058C" w:rsidRPr="006D2DD1" w:rsidRDefault="006D2DD1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DD1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>«Первые миротворцы белорусской земли»</w:t>
      </w:r>
    </w:p>
    <w:p w:rsidR="000F058C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t xml:space="preserve">В свое время миротворческую функцию выполняли </w:t>
      </w:r>
      <w:r w:rsidRPr="000F058C">
        <w:rPr>
          <w:rFonts w:ascii="Times New Roman" w:hAnsi="Times New Roman" w:cs="Times New Roman"/>
          <w:b/>
          <w:i/>
          <w:sz w:val="28"/>
          <w:szCs w:val="28"/>
        </w:rPr>
        <w:t>миссионеры,</w:t>
      </w:r>
      <w:r w:rsidRPr="000F058C">
        <w:rPr>
          <w:rFonts w:ascii="Times New Roman" w:hAnsi="Times New Roman" w:cs="Times New Roman"/>
          <w:sz w:val="28"/>
          <w:szCs w:val="28"/>
        </w:rPr>
        <w:t xml:space="preserve"> посылаемые для религиозной пропаганды среди нехристианского населения. Первые миротворцы белорусской земли – </w:t>
      </w:r>
      <w:proofErr w:type="spellStart"/>
      <w:r w:rsidRPr="000F058C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0F058C">
        <w:rPr>
          <w:rFonts w:ascii="Times New Roman" w:hAnsi="Times New Roman" w:cs="Times New Roman"/>
          <w:sz w:val="28"/>
          <w:szCs w:val="28"/>
        </w:rPr>
        <w:t xml:space="preserve"> Полоцкая, Кирилл </w:t>
      </w:r>
      <w:proofErr w:type="spellStart"/>
      <w:r w:rsidRPr="000F058C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0F058C">
        <w:rPr>
          <w:rFonts w:ascii="Times New Roman" w:hAnsi="Times New Roman" w:cs="Times New Roman"/>
          <w:sz w:val="28"/>
          <w:szCs w:val="28"/>
        </w:rPr>
        <w:t xml:space="preserve">, Франциск Скорина, Николай </w:t>
      </w:r>
      <w:proofErr w:type="spellStart"/>
      <w:r w:rsidRPr="000F058C">
        <w:rPr>
          <w:rFonts w:ascii="Times New Roman" w:hAnsi="Times New Roman" w:cs="Times New Roman"/>
          <w:sz w:val="28"/>
          <w:szCs w:val="28"/>
        </w:rPr>
        <w:t>Гусовский</w:t>
      </w:r>
      <w:proofErr w:type="spellEnd"/>
      <w:r w:rsidRPr="000F058C">
        <w:rPr>
          <w:rFonts w:ascii="Times New Roman" w:hAnsi="Times New Roman" w:cs="Times New Roman"/>
          <w:sz w:val="28"/>
          <w:szCs w:val="28"/>
        </w:rPr>
        <w:t>.</w:t>
      </w:r>
    </w:p>
    <w:p w:rsidR="002B5298" w:rsidRPr="005D01FA" w:rsidRDefault="002B5298" w:rsidP="002B5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>- Что вы знаете о их миротворческой деятельности?</w:t>
      </w:r>
    </w:p>
    <w:p w:rsidR="000F058C" w:rsidRPr="006D2DD1" w:rsidRDefault="006D2DD1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D2DD1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gramEnd"/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>Уроки прошлого»</w:t>
      </w:r>
    </w:p>
    <w:p w:rsidR="000F058C" w:rsidRPr="000F058C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8C">
        <w:rPr>
          <w:rFonts w:ascii="Times New Roman" w:hAnsi="Times New Roman" w:cs="Times New Roman"/>
          <w:sz w:val="28"/>
          <w:szCs w:val="28"/>
        </w:rPr>
        <w:t xml:space="preserve">Глава государства на пятом Всебелорусском народном собрании 22 июня 2016 года сказал о том, </w:t>
      </w:r>
      <w:proofErr w:type="gramStart"/>
      <w:r w:rsidRPr="000F058C">
        <w:rPr>
          <w:rFonts w:ascii="Times New Roman" w:hAnsi="Times New Roman" w:cs="Times New Roman"/>
          <w:sz w:val="28"/>
          <w:szCs w:val="28"/>
        </w:rPr>
        <w:t>что  важнейший</w:t>
      </w:r>
      <w:proofErr w:type="gramEnd"/>
      <w:r w:rsidRPr="000F058C">
        <w:rPr>
          <w:rFonts w:ascii="Times New Roman" w:hAnsi="Times New Roman" w:cs="Times New Roman"/>
          <w:sz w:val="28"/>
          <w:szCs w:val="28"/>
        </w:rPr>
        <w:t xml:space="preserve"> урок дает нам прошлое. «Нельзя быть беспечными и самоуверенными. Нельзя легкомысленно относиться к будущему. Нельзя позволять застать себя врасплох… На примере наших соседей мы убедились: мир — великая, величайшая ценность! Потерять его очень легко, а путь от мира к войне может быть очень коротким».</w:t>
      </w:r>
    </w:p>
    <w:p w:rsidR="000F058C" w:rsidRPr="006D2DD1" w:rsidRDefault="006D2DD1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D2DD1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gramEnd"/>
      <w:r w:rsidR="000F058C" w:rsidRPr="006D2DD1">
        <w:rPr>
          <w:rFonts w:ascii="Times New Roman" w:hAnsi="Times New Roman" w:cs="Times New Roman"/>
          <w:sz w:val="28"/>
          <w:szCs w:val="28"/>
          <w:u w:val="single"/>
        </w:rPr>
        <w:t>Патриот»</w:t>
      </w:r>
    </w:p>
    <w:p w:rsidR="002B5298" w:rsidRPr="005D01FA" w:rsidRDefault="002B5298" w:rsidP="002B5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>- Как вы понимаете слово «патриот»?</w:t>
      </w:r>
    </w:p>
    <w:p w:rsidR="000F058C" w:rsidRPr="004223D2" w:rsidRDefault="000F058C" w:rsidP="002B52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3D2">
        <w:rPr>
          <w:rFonts w:ascii="Times New Roman" w:hAnsi="Times New Roman" w:cs="Times New Roman"/>
          <w:sz w:val="28"/>
          <w:szCs w:val="28"/>
        </w:rPr>
        <w:t>- Может ли патриот взять оружие в свои руки?  В каких случаях?</w:t>
      </w:r>
    </w:p>
    <w:p w:rsidR="000F058C" w:rsidRPr="004223D2" w:rsidRDefault="002B5298" w:rsidP="002B529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1FA">
        <w:rPr>
          <w:rFonts w:ascii="Times New Roman" w:hAnsi="Times New Roman" w:cs="Times New Roman"/>
          <w:i/>
          <w:sz w:val="28"/>
          <w:szCs w:val="28"/>
        </w:rPr>
        <w:t>Конкретизация ответов учащихся</w:t>
      </w:r>
      <w:r w:rsidR="004223D2">
        <w:rPr>
          <w:rFonts w:ascii="Times New Roman" w:hAnsi="Times New Roman" w:cs="Times New Roman"/>
          <w:i/>
          <w:sz w:val="28"/>
          <w:szCs w:val="28"/>
        </w:rPr>
        <w:t>.</w:t>
      </w:r>
      <w:r w:rsidRPr="000F0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58C" w:rsidRPr="004223D2">
        <w:rPr>
          <w:rFonts w:ascii="Times New Roman" w:hAnsi="Times New Roman" w:cs="Times New Roman"/>
          <w:i/>
          <w:sz w:val="28"/>
          <w:szCs w:val="28"/>
        </w:rPr>
        <w:t>Истинный патриот не может хотеть, чтобы его Родина участвовала в каких бы то ни было вооруженных конфликтах. Никакие «стратегические интересы» не могут оправдать гибель и страдания людей. Патриот может взять в руки оружие только в одном единственном случае: если на его Родину совершено вооруженное нападение.</w:t>
      </w:r>
    </w:p>
    <w:p w:rsidR="006D2DD1" w:rsidRPr="006D2DD1" w:rsidRDefault="006D2DD1" w:rsidP="006D2DD1">
      <w:pPr>
        <w:rPr>
          <w:rFonts w:ascii="Times New Roman" w:hAnsi="Times New Roman" w:cs="Times New Roman"/>
          <w:b/>
          <w:i/>
        </w:rPr>
      </w:pPr>
      <w:r w:rsidRPr="006D2DD1">
        <w:rPr>
          <w:rFonts w:ascii="Times New Roman" w:hAnsi="Times New Roman" w:cs="Times New Roman"/>
          <w:b/>
        </w:rPr>
        <w:t xml:space="preserve">БЛОК </w:t>
      </w:r>
      <w:r>
        <w:rPr>
          <w:rFonts w:ascii="Times New Roman" w:hAnsi="Times New Roman" w:cs="Times New Roman"/>
          <w:b/>
        </w:rPr>
        <w:t>«</w:t>
      </w:r>
      <w:r w:rsidRPr="006D2DD1">
        <w:rPr>
          <w:rFonts w:ascii="Times New Roman" w:hAnsi="Times New Roman" w:cs="Times New Roman"/>
          <w:b/>
          <w:i/>
        </w:rPr>
        <w:t>ДОСТИЖЕНИЕ БЕЛАРУСИ</w:t>
      </w:r>
      <w:r>
        <w:rPr>
          <w:rFonts w:ascii="Times New Roman" w:hAnsi="Times New Roman" w:cs="Times New Roman"/>
          <w:b/>
          <w:i/>
        </w:rPr>
        <w:t>»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Pr="006D2DD1">
        <w:rPr>
          <w:rFonts w:ascii="Times New Roman" w:hAnsi="Times New Roman" w:cs="Times New Roman"/>
          <w:sz w:val="28"/>
          <w:szCs w:val="28"/>
        </w:rPr>
        <w:t xml:space="preserve"> Достижения Республики Беларусь как в социальной, так и экономической политике на сегодняшний день очевидны.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D2DD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докладе Президента Беларуси на пятом Всебелорусском народном собрании  было отмечено: «У нас есть неоспоримые успехи в области социальной политики. Подтверждение тому – выполнение уже в 2015 году определенных Декларацией ООН целей тысячелетия, связанных с искоренением нищеты и голода, снижением детской смертности, обеспечением грамотности населения. По Индексу человеческого развития Беларусь среди почти 200 стран мирового сообщества переместилась с 68–го в 2000 году на 50-е место в 2015 году. За пятилетку 18 позиций. Это обеспечило нам место в группе стран с высоким уровнем человеческого развития.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D2DD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2014 года впервые за 20 лет численность жителей Беларуси начала расти. Уровни рождаемости и смертности практически сравнялись – сжаты так называемые демографические ножницы. Это результат, к которому мы так стремились и которым мы гордимся…»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sz w:val="28"/>
          <w:szCs w:val="28"/>
        </w:rPr>
        <w:t>В рейтинге по уровню развития образования Республика Беларусь находится в группе 30 развитых стран и опережает все страны Содружества Независимых Государств. По показателям доступности образования – поступлению детей в школу, количеству студентов учреждений высшего образования – Беларусь находится на уровне высокоразвитых стран и опережает многие страны Европы и мира. Республика лидирует по числу обучающихся в учреждениях профессионального образования.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6D2DD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в экономической сфере есть немало положительных фактов. В прошлой пятилетке проведена модернизация базовых отраслей экономики.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Pr="006D2DD1">
        <w:rPr>
          <w:rFonts w:ascii="Times New Roman" w:hAnsi="Times New Roman" w:cs="Times New Roman"/>
          <w:sz w:val="28"/>
          <w:szCs w:val="28"/>
        </w:rPr>
        <w:t xml:space="preserve"> Завершается техническое обновление девяти крупнейших деревообрабатывающих производств,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Pr="006D2DD1">
        <w:rPr>
          <w:rFonts w:ascii="Times New Roman" w:hAnsi="Times New Roman" w:cs="Times New Roman"/>
          <w:sz w:val="28"/>
          <w:szCs w:val="28"/>
        </w:rPr>
        <w:t xml:space="preserve"> введены в строй технологические линии по производству цемента «сухим» способом, организовано производство комплексных сложно смешанных удобрений.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7</w:t>
      </w:r>
      <w:r w:rsidRPr="006D2DD1">
        <w:rPr>
          <w:rFonts w:ascii="Times New Roman" w:hAnsi="Times New Roman" w:cs="Times New Roman"/>
          <w:sz w:val="28"/>
          <w:szCs w:val="28"/>
        </w:rPr>
        <w:t xml:space="preserve"> Освоено серийное сборочное производство легковых автомобилей,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Pr="006D2DD1">
        <w:rPr>
          <w:rFonts w:ascii="Times New Roman" w:hAnsi="Times New Roman" w:cs="Times New Roman"/>
          <w:sz w:val="28"/>
          <w:szCs w:val="28"/>
        </w:rPr>
        <w:t xml:space="preserve"> изготовлен самый крупный в мире карьерный самосвал грузоподъемностью 450 тонн.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Pr="006D2DD1">
        <w:rPr>
          <w:rFonts w:ascii="Times New Roman" w:hAnsi="Times New Roman" w:cs="Times New Roman"/>
          <w:sz w:val="28"/>
          <w:szCs w:val="28"/>
        </w:rPr>
        <w:t xml:space="preserve"> Построен завод по производству современных железнодорожных электропоездов (такие электропоезда уже стали на рельсы нашей Беларуси, думаю, многие из вас уже смогли оценить комфорт таких поездов).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  <w:r w:rsidRPr="006D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DD1">
        <w:rPr>
          <w:rFonts w:ascii="Times New Roman" w:hAnsi="Times New Roman" w:cs="Times New Roman"/>
          <w:sz w:val="28"/>
          <w:szCs w:val="28"/>
        </w:rPr>
        <w:t>Ведётся  строительство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Белорусской атомной электростанции.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  <w:r w:rsidRPr="006D2DD1">
        <w:rPr>
          <w:rFonts w:ascii="Times New Roman" w:hAnsi="Times New Roman" w:cs="Times New Roman"/>
          <w:sz w:val="28"/>
          <w:szCs w:val="28"/>
        </w:rPr>
        <w:t xml:space="preserve"> За 5 лет введено в эксплуатацию и технически переоснащено более тысячи молочно-товарных комплексов, 55 свиноводческих, 456 зерносушильных, более 500 птицеводческих комплексов. Автоматизация основных технологических процессов сельхозпроизводства позволила увеличить производительность труда за пятилетку на селе почти в 1,5 раза.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6D2DD1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не только сохранили и модернизировали традиционные отрасли, но и создали задел для развития принципиально новых направлений – атомной энергетики, космической, биотехнологической и других отраслей. На повестке дня – переход к зеленым технологиям и экономике знаний.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sz w:val="28"/>
          <w:szCs w:val="28"/>
        </w:rPr>
        <w:t xml:space="preserve">Выпуск инновационной продукции за пятилетку увеличился более чем в 4 раза. В стране имеются значительные наработки в сфере высоких технологий, в частности в производстве оптических и лазерных приборов, автоматизированных систем управления. </w:t>
      </w: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r w:rsidRPr="006D2DD1">
        <w:rPr>
          <w:rFonts w:ascii="Times New Roman" w:hAnsi="Times New Roman" w:cs="Times New Roman"/>
          <w:sz w:val="28"/>
          <w:szCs w:val="28"/>
        </w:rPr>
        <w:t xml:space="preserve"> Широкую</w:t>
      </w:r>
      <w:proofErr w:type="gramEnd"/>
      <w:r w:rsidRPr="006D2DD1">
        <w:rPr>
          <w:rFonts w:ascii="Times New Roman" w:hAnsi="Times New Roman" w:cs="Times New Roman"/>
          <w:sz w:val="28"/>
          <w:szCs w:val="28"/>
        </w:rPr>
        <w:t xml:space="preserve"> известность в мире приобрел ряд компьютерных программ белорусских разработчиков. По экспорту в области компьютерных и информационных услуг на душу населения страна опережает все страны Содружества (Думаю, не новинка для вас, что широко известный и применяемый во всё мире </w:t>
      </w:r>
      <w:proofErr w:type="spellStart"/>
      <w:r w:rsidRPr="006D2DD1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6D2DD1">
        <w:rPr>
          <w:rFonts w:ascii="Times New Roman" w:hAnsi="Times New Roman" w:cs="Times New Roman"/>
          <w:sz w:val="28"/>
          <w:szCs w:val="28"/>
        </w:rPr>
        <w:t xml:space="preserve"> – это разработка наших, белорусский программистов).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Pr="006D2DD1">
        <w:rPr>
          <w:rFonts w:ascii="Times New Roman" w:hAnsi="Times New Roman" w:cs="Times New Roman"/>
          <w:sz w:val="28"/>
          <w:szCs w:val="28"/>
        </w:rPr>
        <w:t xml:space="preserve"> Показателем мирового интереса к белорусской экономике является возросшая активность иностранных инвесторов. Как видно на слайде, основным инвестором выступает, конечно же, Россия (63,07%), вторым идёт Кипр (11,48%). </w:t>
      </w:r>
    </w:p>
    <w:p w:rsidR="006D2DD1" w:rsidRPr="006D2DD1" w:rsidRDefault="006D2DD1" w:rsidP="006D2DD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2DD1"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  <w:r w:rsidRPr="006D2DD1">
        <w:rPr>
          <w:rFonts w:ascii="Times New Roman" w:hAnsi="Times New Roman" w:cs="Times New Roman"/>
          <w:sz w:val="28"/>
          <w:szCs w:val="28"/>
        </w:rPr>
        <w:t xml:space="preserve"> За последние пять лет объем иностранных инвестиций в экономику вырос в 2,5 раза, при этом привлечено почти 11 миллиардов долларов на чистой основе.  </w:t>
      </w:r>
    </w:p>
    <w:p w:rsidR="000F058C" w:rsidRPr="005D01FA" w:rsidRDefault="000F058C" w:rsidP="000F0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24E" w:rsidRPr="005D01FA" w:rsidRDefault="009C224E" w:rsidP="005D01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b/>
          <w:i/>
          <w:sz w:val="28"/>
          <w:szCs w:val="28"/>
          <w:u w:val="single"/>
        </w:rPr>
        <w:t>Блок «Внешняя политика Республики Беларусь»</w:t>
      </w:r>
    </w:p>
    <w:p w:rsidR="009C224E" w:rsidRPr="005D01FA" w:rsidRDefault="009C224E" w:rsidP="0042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  <w:u w:val="single"/>
        </w:rPr>
        <w:t>Слайд  «</w:t>
      </w:r>
      <w:proofErr w:type="gramEnd"/>
      <w:r w:rsidRPr="005D01FA">
        <w:rPr>
          <w:rFonts w:ascii="Times New Roman" w:hAnsi="Times New Roman" w:cs="Times New Roman"/>
          <w:sz w:val="28"/>
          <w:szCs w:val="28"/>
          <w:u w:val="single"/>
        </w:rPr>
        <w:t xml:space="preserve">Миролюбивая </w:t>
      </w:r>
      <w:proofErr w:type="spellStart"/>
      <w:r w:rsidRPr="005D01FA">
        <w:rPr>
          <w:rFonts w:ascii="Times New Roman" w:hAnsi="Times New Roman" w:cs="Times New Roman"/>
          <w:sz w:val="28"/>
          <w:szCs w:val="28"/>
          <w:u w:val="single"/>
        </w:rPr>
        <w:t>многовектроная</w:t>
      </w:r>
      <w:proofErr w:type="spellEnd"/>
      <w:r w:rsidRPr="005D01FA">
        <w:rPr>
          <w:rFonts w:ascii="Times New Roman" w:hAnsi="Times New Roman" w:cs="Times New Roman"/>
          <w:sz w:val="28"/>
          <w:szCs w:val="28"/>
          <w:u w:val="single"/>
        </w:rPr>
        <w:t xml:space="preserve"> внешняя политика»</w:t>
      </w:r>
    </w:p>
    <w:p w:rsidR="009C224E" w:rsidRPr="005D01FA" w:rsidRDefault="009C224E" w:rsidP="005D0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Беседа с учащимися</w:t>
      </w:r>
    </w:p>
    <w:p w:rsidR="009C224E" w:rsidRPr="005D01FA" w:rsidRDefault="009C224E" w:rsidP="005D01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Как вы понимаете слова</w:t>
      </w:r>
      <w:r w:rsidR="004223D2">
        <w:rPr>
          <w:rFonts w:ascii="Times New Roman" w:hAnsi="Times New Roman" w:cs="Times New Roman"/>
          <w:sz w:val="28"/>
          <w:szCs w:val="28"/>
        </w:rPr>
        <w:t>,</w:t>
      </w:r>
      <w:r w:rsidRPr="005D01FA">
        <w:rPr>
          <w:rFonts w:ascii="Times New Roman" w:hAnsi="Times New Roman" w:cs="Times New Roman"/>
          <w:sz w:val="28"/>
          <w:szCs w:val="28"/>
        </w:rPr>
        <w:t xml:space="preserve"> вынесенные в заглавии слайда «внешняя», «миролюбия», «</w:t>
      </w:r>
      <w:proofErr w:type="spellStart"/>
      <w:r w:rsidRPr="005D01FA">
        <w:rPr>
          <w:rFonts w:ascii="Times New Roman" w:hAnsi="Times New Roman" w:cs="Times New Roman"/>
          <w:sz w:val="28"/>
          <w:szCs w:val="28"/>
        </w:rPr>
        <w:t>многовекторная</w:t>
      </w:r>
      <w:proofErr w:type="spellEnd"/>
      <w:r w:rsidRPr="005D01FA">
        <w:rPr>
          <w:rFonts w:ascii="Times New Roman" w:hAnsi="Times New Roman" w:cs="Times New Roman"/>
          <w:sz w:val="28"/>
          <w:szCs w:val="28"/>
        </w:rPr>
        <w:t>»</w:t>
      </w:r>
      <w:r w:rsidR="005D01FA">
        <w:rPr>
          <w:rFonts w:ascii="Times New Roman" w:hAnsi="Times New Roman" w:cs="Times New Roman"/>
          <w:sz w:val="28"/>
          <w:szCs w:val="28"/>
        </w:rPr>
        <w:t>?</w:t>
      </w:r>
    </w:p>
    <w:p w:rsidR="006B78DD" w:rsidRPr="005D01FA" w:rsidRDefault="006B78DD" w:rsidP="0042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  <w:u w:val="single"/>
        </w:rPr>
        <w:t xml:space="preserve">Слайд  </w:t>
      </w:r>
      <w:r w:rsidR="005D01F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5D01F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хема «Миролюбивая политика РБ»</w:t>
      </w:r>
    </w:p>
    <w:p w:rsidR="009C224E" w:rsidRPr="005D01FA" w:rsidRDefault="009C224E" w:rsidP="005D01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 xml:space="preserve">Работа с понятием «миролюбивая». Какие факты из жизни нашей страны являются подтверждением миролюбивой политики нашей страны? </w:t>
      </w:r>
    </w:p>
    <w:p w:rsidR="00E5191D" w:rsidRPr="005D01FA" w:rsidRDefault="00E5191D" w:rsidP="005D01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D01FA">
        <w:rPr>
          <w:rFonts w:ascii="Times New Roman" w:hAnsi="Times New Roman" w:cs="Times New Roman"/>
          <w:i/>
          <w:sz w:val="28"/>
          <w:szCs w:val="28"/>
        </w:rPr>
        <w:lastRenderedPageBreak/>
        <w:t>Конкретизация ответов учащихся: 1945 г. – БССР –одна из стран основательниц ООН, 1995 г. – объявляет с</w:t>
      </w:r>
      <w:r w:rsidRPr="005D01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вою территорию безъядерной зоной, а государство – нейтральным (норма Конституции); 1997 г. -  член Специального комитета ООН по операциям по поддержанию мира (ОПМ)</w:t>
      </w:r>
      <w:r w:rsidR="009E1CBF" w:rsidRPr="005D01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="009E1CBF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2004 г. - создан собственный миротворческий воинский контингент</w:t>
      </w:r>
      <w:r w:rsidR="009E1CBF" w:rsidRPr="005D01FA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(</w:t>
      </w:r>
      <w:r w:rsidR="009E1CBF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миротворческая рота в 120</w:t>
      </w:r>
      <w:r w:rsidR="009E1CBF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noBreakHyphen/>
        <w:t xml:space="preserve">й гвардейской </w:t>
      </w:r>
      <w:proofErr w:type="spellStart"/>
      <w:r w:rsidR="009E1CBF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омбр</w:t>
      </w:r>
      <w:proofErr w:type="spellEnd"/>
      <w:r w:rsidR="009E1CBF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); 2015 г. – Минск площадка мира для урегулирования к</w:t>
      </w:r>
      <w:r w:rsidR="006B78DD" w:rsidRPr="005D01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онфликта на Украине.</w:t>
      </w:r>
    </w:p>
    <w:p w:rsidR="006B78DD" w:rsidRPr="005D01FA" w:rsidRDefault="006B78DD" w:rsidP="0042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D01FA" w:rsidRPr="005D01FA">
        <w:rPr>
          <w:rFonts w:ascii="Times New Roman" w:hAnsi="Times New Roman" w:cs="Times New Roman"/>
          <w:sz w:val="28"/>
          <w:szCs w:val="28"/>
          <w:u w:val="single"/>
        </w:rPr>
        <w:t>«С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хема «</w:t>
      </w:r>
      <w:proofErr w:type="spellStart"/>
      <w:r w:rsidR="005D01FA" w:rsidRPr="005D01FA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ноговекторная</w:t>
      </w:r>
      <w:proofErr w:type="spellEnd"/>
      <w:r w:rsidRPr="005D01FA">
        <w:rPr>
          <w:rFonts w:ascii="Times New Roman" w:hAnsi="Times New Roman" w:cs="Times New Roman"/>
          <w:sz w:val="28"/>
          <w:szCs w:val="28"/>
          <w:u w:val="single"/>
        </w:rPr>
        <w:t xml:space="preserve"> политика РБ»</w:t>
      </w:r>
    </w:p>
    <w:p w:rsidR="006B78DD" w:rsidRPr="005D01FA" w:rsidRDefault="009C224E" w:rsidP="005D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Назовите</w:t>
      </w:r>
      <w:r w:rsidR="004223D2">
        <w:rPr>
          <w:rFonts w:ascii="Times New Roman" w:hAnsi="Times New Roman" w:cs="Times New Roman"/>
          <w:sz w:val="28"/>
          <w:szCs w:val="28"/>
        </w:rPr>
        <w:t>,</w:t>
      </w:r>
      <w:r w:rsidRPr="005D01FA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4223D2">
        <w:rPr>
          <w:rFonts w:ascii="Times New Roman" w:hAnsi="Times New Roman" w:cs="Times New Roman"/>
          <w:sz w:val="28"/>
          <w:szCs w:val="28"/>
        </w:rPr>
        <w:t>,</w:t>
      </w:r>
      <w:r w:rsidRPr="005D01FA">
        <w:rPr>
          <w:rFonts w:ascii="Times New Roman" w:hAnsi="Times New Roman" w:cs="Times New Roman"/>
          <w:sz w:val="28"/>
          <w:szCs w:val="28"/>
        </w:rPr>
        <w:t xml:space="preserve"> наиболее важные и п</w:t>
      </w:r>
      <w:r w:rsidR="006B78DD" w:rsidRPr="005D01FA">
        <w:rPr>
          <w:rFonts w:ascii="Times New Roman" w:hAnsi="Times New Roman" w:cs="Times New Roman"/>
          <w:sz w:val="28"/>
          <w:szCs w:val="28"/>
        </w:rPr>
        <w:t>е</w:t>
      </w:r>
      <w:r w:rsidRPr="005D01FA">
        <w:rPr>
          <w:rFonts w:ascii="Times New Roman" w:hAnsi="Times New Roman" w:cs="Times New Roman"/>
          <w:sz w:val="28"/>
          <w:szCs w:val="28"/>
        </w:rPr>
        <w:t xml:space="preserve">рспективные </w:t>
      </w:r>
      <w:proofErr w:type="gramStart"/>
      <w:r w:rsidRPr="005D01FA">
        <w:rPr>
          <w:rFonts w:ascii="Times New Roman" w:hAnsi="Times New Roman" w:cs="Times New Roman"/>
          <w:sz w:val="28"/>
          <w:szCs w:val="28"/>
        </w:rPr>
        <w:t xml:space="preserve">векторы  </w:t>
      </w:r>
      <w:r w:rsidR="006B78DD" w:rsidRPr="005D01FA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="006B78DD" w:rsidRPr="005D01FA">
        <w:rPr>
          <w:rFonts w:ascii="Times New Roman" w:hAnsi="Times New Roman" w:cs="Times New Roman"/>
          <w:sz w:val="28"/>
          <w:szCs w:val="28"/>
        </w:rPr>
        <w:t xml:space="preserve"> политики нашей страны?</w:t>
      </w:r>
    </w:p>
    <w:p w:rsidR="006B78DD" w:rsidRPr="005D01FA" w:rsidRDefault="006B78DD" w:rsidP="005D01F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5D01FA">
        <w:rPr>
          <w:i/>
          <w:sz w:val="28"/>
          <w:szCs w:val="28"/>
        </w:rPr>
        <w:t>Конкретизация ответов учащихся: Г</w:t>
      </w:r>
      <w:r w:rsidRPr="005D01FA">
        <w:rPr>
          <w:i/>
          <w:color w:val="000000"/>
          <w:sz w:val="28"/>
          <w:szCs w:val="28"/>
          <w:bdr w:val="none" w:sz="0" w:space="0" w:color="auto" w:frame="1"/>
        </w:rPr>
        <w:t xml:space="preserve">осударства-соседи, прежде всего, Российская Федерация, сотрудничество с которой строится на союзной основе. Последовательно отстаивая идеи интеграции, Беларусь занимает активную и конструктивную позицию в </w:t>
      </w:r>
      <w:proofErr w:type="gramStart"/>
      <w:r w:rsidRPr="005D01FA">
        <w:rPr>
          <w:i/>
          <w:color w:val="000000"/>
          <w:sz w:val="28"/>
          <w:szCs w:val="28"/>
          <w:bdr w:val="none" w:sz="0" w:space="0" w:color="auto" w:frame="1"/>
        </w:rPr>
        <w:t>объединительных  образованиях</w:t>
      </w:r>
      <w:proofErr w:type="gramEnd"/>
      <w:r w:rsidRPr="005D01FA">
        <w:rPr>
          <w:i/>
          <w:color w:val="000000"/>
          <w:sz w:val="28"/>
          <w:szCs w:val="28"/>
          <w:bdr w:val="none" w:sz="0" w:space="0" w:color="auto" w:frame="1"/>
        </w:rPr>
        <w:t xml:space="preserve"> на постсоветском пространстве –  Содружестве Независимых Государств,  Евразийском экономическом союзе, Организации Договора о коллективной безопасности.</w:t>
      </w:r>
      <w:r w:rsidR="004223D2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5D01FA">
        <w:rPr>
          <w:i/>
          <w:color w:val="000000"/>
          <w:sz w:val="28"/>
          <w:szCs w:val="28"/>
          <w:bdr w:val="none" w:sz="0" w:space="0" w:color="auto" w:frame="1"/>
        </w:rPr>
        <w:t>Евросоюз – объективно важный для Беларуси партнер в торгово-экономической сфере и источник инвестиционных ресурсов.</w:t>
      </w:r>
      <w:r w:rsidR="004223D2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5D01FA">
        <w:rPr>
          <w:i/>
          <w:color w:val="000000"/>
          <w:sz w:val="28"/>
          <w:szCs w:val="28"/>
          <w:bdr w:val="none" w:sz="0" w:space="0" w:color="auto" w:frame="1"/>
        </w:rPr>
        <w:t>На качественно новый уровень выходит сотрудничество со странами мирового Юга (</w:t>
      </w:r>
      <w:r w:rsidRPr="005D01FA">
        <w:rPr>
          <w:bCs/>
          <w:i/>
          <w:color w:val="000000"/>
          <w:sz w:val="28"/>
          <w:szCs w:val="28"/>
          <w:shd w:val="clear" w:color="auto" w:fill="FFFFFF"/>
        </w:rPr>
        <w:t>Азии, Африки и Латинской Америки)</w:t>
      </w:r>
      <w:r w:rsidRPr="005D01FA">
        <w:rPr>
          <w:i/>
          <w:color w:val="000000"/>
          <w:sz w:val="28"/>
          <w:szCs w:val="28"/>
          <w:bdr w:val="none" w:sz="0" w:space="0" w:color="auto" w:frame="1"/>
        </w:rPr>
        <w:t>.</w:t>
      </w:r>
    </w:p>
    <w:p w:rsidR="006B78DD" w:rsidRPr="005D01FA" w:rsidRDefault="006B78DD" w:rsidP="005D01F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5D01FA">
        <w:rPr>
          <w:i/>
          <w:color w:val="000000"/>
          <w:sz w:val="28"/>
          <w:szCs w:val="28"/>
          <w:bdr w:val="none" w:sz="0" w:space="0" w:color="auto" w:frame="1"/>
        </w:rPr>
        <w:t>Беларусь последовательно выступает за нормализацию отношений с Соединенными Штатами Америки.</w:t>
      </w:r>
    </w:p>
    <w:p w:rsidR="006B78DD" w:rsidRPr="005D01FA" w:rsidRDefault="006B78DD" w:rsidP="005D01F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6B78DD" w:rsidRPr="005D01FA" w:rsidRDefault="006B78DD" w:rsidP="005D01FA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5D01FA">
        <w:rPr>
          <w:i/>
          <w:color w:val="000000"/>
          <w:sz w:val="28"/>
          <w:szCs w:val="28"/>
          <w:u w:val="single"/>
          <w:bdr w:val="none" w:sz="0" w:space="0" w:color="auto" w:frame="1"/>
        </w:rPr>
        <w:t>Рассказ учителя с опорой на знания учащихся</w:t>
      </w:r>
    </w:p>
    <w:p w:rsidR="006B78DD" w:rsidRPr="005D01FA" w:rsidRDefault="006B78DD" w:rsidP="004223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bdr w:val="none" w:sz="0" w:space="0" w:color="auto" w:frame="1"/>
        </w:rPr>
      </w:pPr>
      <w:proofErr w:type="gramStart"/>
      <w:r w:rsidRPr="005D01FA">
        <w:rPr>
          <w:color w:val="000000"/>
          <w:sz w:val="28"/>
          <w:szCs w:val="28"/>
          <w:u w:val="single"/>
          <w:bdr w:val="none" w:sz="0" w:space="0" w:color="auto" w:frame="1"/>
        </w:rPr>
        <w:t>Слайд  «</w:t>
      </w:r>
      <w:proofErr w:type="gramEnd"/>
      <w:r w:rsidRPr="005D01FA">
        <w:rPr>
          <w:color w:val="000000"/>
          <w:sz w:val="28"/>
          <w:szCs w:val="28"/>
          <w:u w:val="single"/>
          <w:bdr w:val="none" w:sz="0" w:space="0" w:color="auto" w:frame="1"/>
        </w:rPr>
        <w:t>СНГ – 25 лет»</w:t>
      </w:r>
    </w:p>
    <w:p w:rsidR="00554E6A" w:rsidRPr="005D01FA" w:rsidRDefault="00554E6A" w:rsidP="005D0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2016 год – юбилейный год образования Содружества Независимых Государств. В декабре 2016 года исполнится 25 лет со дня подписания Соглашения о создании Содружества Независимых Государств. Сегодня СНГ – это реальный и устойчивый механизм, направленный на интеграцию и сотрудничество во всех областях. Совместные усилия участников Содружества направлены на обеспечение стабильного и сбалансированного экономического роста каждого государства – участника СНГ, повышение конкурентоспособности национальной экономики, укрепление позиций государств в мировой хозяйственной системе.</w:t>
      </w:r>
    </w:p>
    <w:p w:rsidR="00554E6A" w:rsidRPr="005D01FA" w:rsidRDefault="00554E6A" w:rsidP="005D0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Именно по этой причине вслед за экономическим сотрудничеством и сотрудничеством в сфере безопасности на первый план выходят вопросы сотрудничества государств – участников СНГ в области образования, такие как укрепление правовой и информационной базы сотрудничества, поддержка преподавания национальных языков в странах-партнерах, усиление взаимодействия в деле повышения качества школьного образования, развитие академической мобильности, расширение сотрудничества в сфере образования с учетом лучших национальных традиций и опыта, а также подходов и принципов, утвердившихся в мировой практике.</w:t>
      </w:r>
    </w:p>
    <w:p w:rsidR="005D01FA" w:rsidRDefault="00554E6A" w:rsidP="005D0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lastRenderedPageBreak/>
        <w:t xml:space="preserve">В многостороннем сотрудничестве государств – участников СНГ все большее значение приобретает сфера культурного взаимодействия на основе духовного единения народов, уважения их самобытности, тесного сотрудничества в сохранении культурных ценностей и культурного обмена. Общая история, издавна сложившиеся культурные связи народов, общность традиций, отсутствие языковых барьеров в общении создают почву для плодотворного культурного сотрудничества государств – участников СНГ и в дальнейшем. </w:t>
      </w:r>
    </w:p>
    <w:p w:rsidR="009C1399" w:rsidRPr="005D01FA" w:rsidRDefault="009C1399" w:rsidP="005D01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b/>
          <w:i/>
          <w:sz w:val="28"/>
          <w:szCs w:val="28"/>
          <w:u w:val="single"/>
        </w:rPr>
        <w:t>Блок «Вооруженные силы нашей страны»</w:t>
      </w:r>
    </w:p>
    <w:p w:rsidR="005D01FA" w:rsidRPr="005D01FA" w:rsidRDefault="005D01FA" w:rsidP="004223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5D01FA">
        <w:rPr>
          <w:sz w:val="28"/>
          <w:szCs w:val="28"/>
          <w:u w:val="single"/>
        </w:rPr>
        <w:t>Видеоролик «Вооруженные силы нашей страны»</w:t>
      </w:r>
    </w:p>
    <w:p w:rsidR="00554E6A" w:rsidRPr="005D01FA" w:rsidRDefault="00554E6A" w:rsidP="005D0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Просмотр и обсуждение видеоролика «Вооруженные силы нашей страны»</w:t>
      </w:r>
    </w:p>
    <w:p w:rsidR="00554E6A" w:rsidRPr="005D01FA" w:rsidRDefault="00554E6A" w:rsidP="005D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Предварительный вопрос «</w:t>
      </w:r>
      <w:r w:rsidR="005D01FA" w:rsidRPr="005D01FA">
        <w:rPr>
          <w:rFonts w:ascii="Times New Roman" w:hAnsi="Times New Roman" w:cs="Times New Roman"/>
          <w:sz w:val="28"/>
          <w:szCs w:val="28"/>
        </w:rPr>
        <w:t>В</w:t>
      </w:r>
      <w:r w:rsidRPr="005D01FA">
        <w:rPr>
          <w:rFonts w:ascii="Times New Roman" w:hAnsi="Times New Roman" w:cs="Times New Roman"/>
          <w:sz w:val="28"/>
          <w:szCs w:val="28"/>
        </w:rPr>
        <w:t xml:space="preserve"> чем, на ваш взгляд, сила наших вооруженных сил»</w:t>
      </w:r>
    </w:p>
    <w:p w:rsidR="00554E6A" w:rsidRPr="005D01FA" w:rsidRDefault="00554E6A" w:rsidP="005D01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Вопросы после просмотра</w:t>
      </w:r>
    </w:p>
    <w:p w:rsidR="00554E6A" w:rsidRPr="005D01FA" w:rsidRDefault="00554E6A" w:rsidP="005D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Зачем нашей небольшой миролюбивой стране сильная армия?</w:t>
      </w:r>
    </w:p>
    <w:p w:rsidR="005D5263" w:rsidRPr="005D01FA" w:rsidRDefault="00554E6A" w:rsidP="005D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Выскажите своё эмоциональное отношение к данному видеоролику</w:t>
      </w:r>
      <w:r w:rsidR="005D5263" w:rsidRPr="005D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63" w:rsidRPr="005D01FA" w:rsidRDefault="005D5263" w:rsidP="005D0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Всегда ли сильная армия является гарантом предотвращения войн?</w:t>
      </w:r>
    </w:p>
    <w:p w:rsidR="009C1399" w:rsidRPr="005D01FA" w:rsidRDefault="009C1399" w:rsidP="005D01F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54E6A" w:rsidRPr="005D01FA" w:rsidRDefault="009C1399" w:rsidP="005D01F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b/>
          <w:i/>
          <w:sz w:val="28"/>
          <w:szCs w:val="28"/>
          <w:u w:val="single"/>
        </w:rPr>
        <w:t>Блок «Предотвращение войн»</w:t>
      </w:r>
    </w:p>
    <w:p w:rsidR="005D5263" w:rsidRPr="005D01FA" w:rsidRDefault="005D5263" w:rsidP="0042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FA">
        <w:rPr>
          <w:rFonts w:ascii="Times New Roman" w:hAnsi="Times New Roman" w:cs="Times New Roman"/>
          <w:sz w:val="28"/>
          <w:szCs w:val="28"/>
          <w:u w:val="single"/>
        </w:rPr>
        <w:t>Слайд  «</w:t>
      </w:r>
      <w:proofErr w:type="gramEnd"/>
      <w:r w:rsidR="009C1399" w:rsidRPr="005D01FA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ути решения конфликтов»</w:t>
      </w:r>
    </w:p>
    <w:p w:rsidR="005D5263" w:rsidRPr="005D01FA" w:rsidRDefault="005D5263" w:rsidP="005D01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i/>
          <w:sz w:val="28"/>
          <w:szCs w:val="28"/>
          <w:u w:val="single"/>
        </w:rPr>
        <w:t>Разыгрывание ситуаций- импровизаций</w:t>
      </w:r>
    </w:p>
    <w:p w:rsidR="005D5263" w:rsidRPr="005D01FA" w:rsidRDefault="005D5263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sz w:val="28"/>
          <w:szCs w:val="28"/>
          <w:u w:val="single"/>
        </w:rPr>
        <w:t>Ситуация 1 «М</w:t>
      </w:r>
      <w:r w:rsidR="004223D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я хата с краю</w:t>
      </w:r>
      <w:r w:rsidR="005D01F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5263" w:rsidRPr="005D01FA" w:rsidRDefault="005D5263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1FA">
        <w:rPr>
          <w:rFonts w:ascii="Times New Roman" w:hAnsi="Times New Roman" w:cs="Times New Roman"/>
          <w:sz w:val="28"/>
          <w:szCs w:val="28"/>
        </w:rPr>
        <w:t>Роли: враги и жители домов. Суть: враги должны зайти в дом с определенной целью». Вывод: враг всегда начинает с крайних домов, поэтому нельзя избирать для себя и для государства в целом данное правило, как норму жизни</w:t>
      </w:r>
    </w:p>
    <w:p w:rsidR="005D5263" w:rsidRPr="005D01FA" w:rsidRDefault="005D5263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1F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C1399" w:rsidRPr="005D01F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D01FA">
        <w:rPr>
          <w:rFonts w:ascii="Times New Roman" w:hAnsi="Times New Roman" w:cs="Times New Roman"/>
          <w:sz w:val="28"/>
          <w:szCs w:val="28"/>
          <w:u w:val="single"/>
        </w:rPr>
        <w:t>туация 2 «</w:t>
      </w:r>
      <w:r w:rsidR="009C1399" w:rsidRPr="005D01FA">
        <w:rPr>
          <w:rFonts w:ascii="Times New Roman" w:hAnsi="Times New Roman" w:cs="Times New Roman"/>
          <w:bCs/>
          <w:sz w:val="28"/>
          <w:szCs w:val="28"/>
          <w:u w:val="single"/>
        </w:rPr>
        <w:t>Сглаживание конфликтов»</w:t>
      </w:r>
    </w:p>
    <w:p w:rsidR="009C1399" w:rsidRPr="005D01FA" w:rsidRDefault="009C1399" w:rsidP="005D01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01FA">
        <w:rPr>
          <w:sz w:val="28"/>
          <w:szCs w:val="28"/>
        </w:rPr>
        <w:t>Класс делится на команды по три человека.</w:t>
      </w:r>
      <w:r w:rsidR="005D01FA">
        <w:rPr>
          <w:sz w:val="28"/>
          <w:szCs w:val="28"/>
        </w:rPr>
        <w:t xml:space="preserve"> </w:t>
      </w:r>
      <w:r w:rsidRPr="005D01FA">
        <w:rPr>
          <w:sz w:val="28"/>
          <w:szCs w:val="28"/>
        </w:rPr>
        <w:t>Задача каждой команды – придумать сценарий, в котором два человека представляют конфликтующие стороны, а третий – старается их примирить. Вам необходимо в течение пяти минут придумать конфликтную ситуацию и обыграть ее.</w:t>
      </w:r>
    </w:p>
    <w:p w:rsidR="005D01FA" w:rsidRDefault="005D01FA" w:rsidP="005D01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C1399" w:rsidRPr="005D01FA" w:rsidRDefault="009C1399" w:rsidP="005D01FA">
      <w:pPr>
        <w:pStyle w:val="a5"/>
        <w:spacing w:before="0" w:beforeAutospacing="0" w:after="0" w:afterAutospacing="0"/>
        <w:ind w:left="567"/>
        <w:jc w:val="both"/>
        <w:rPr>
          <w:b/>
          <w:i/>
          <w:sz w:val="28"/>
          <w:szCs w:val="28"/>
        </w:rPr>
      </w:pPr>
      <w:r w:rsidRPr="005D01FA">
        <w:rPr>
          <w:b/>
          <w:i/>
          <w:sz w:val="28"/>
          <w:szCs w:val="28"/>
        </w:rPr>
        <w:t>Блок «Рефлексия»</w:t>
      </w:r>
    </w:p>
    <w:p w:rsidR="009C1399" w:rsidRPr="00D44BDB" w:rsidRDefault="009C1399" w:rsidP="005D01FA">
      <w:pPr>
        <w:pStyle w:val="a5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D44BDB">
        <w:rPr>
          <w:i/>
          <w:sz w:val="28"/>
          <w:szCs w:val="28"/>
          <w:u w:val="single"/>
        </w:rPr>
        <w:t>Работа в группах</w:t>
      </w:r>
    </w:p>
    <w:p w:rsidR="009C1399" w:rsidRPr="005D01FA" w:rsidRDefault="009C1399" w:rsidP="005D01FA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D01FA">
        <w:rPr>
          <w:sz w:val="28"/>
          <w:szCs w:val="28"/>
        </w:rPr>
        <w:t>Дать полный ответ на поставленный вопрос. Прикрепить его на свою половинку земного шара</w:t>
      </w:r>
    </w:p>
    <w:p w:rsidR="009C1399" w:rsidRPr="005D01FA" w:rsidRDefault="009C1399" w:rsidP="005D01FA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D01FA">
        <w:rPr>
          <w:sz w:val="28"/>
          <w:szCs w:val="28"/>
        </w:rPr>
        <w:t>Лидеры групп из кусочков составляют земной шар.</w:t>
      </w:r>
    </w:p>
    <w:p w:rsidR="009C1399" w:rsidRPr="005D01FA" w:rsidRDefault="009C1399" w:rsidP="005D01FA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D01FA">
        <w:rPr>
          <w:sz w:val="28"/>
          <w:szCs w:val="28"/>
        </w:rPr>
        <w:t>Зачитывается коллективное письмо-обращение «Нам мир завещано беречь»</w:t>
      </w:r>
    </w:p>
    <w:p w:rsidR="009C1399" w:rsidRPr="005D01FA" w:rsidRDefault="009C1399" w:rsidP="005D01F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C1399" w:rsidRPr="00D44BDB" w:rsidRDefault="009C1399" w:rsidP="00D44BDB">
      <w:pPr>
        <w:pStyle w:val="a5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D44BDB">
        <w:rPr>
          <w:i/>
          <w:sz w:val="28"/>
          <w:szCs w:val="28"/>
          <w:u w:val="single"/>
        </w:rPr>
        <w:t>Коллективное исполнение песни «Пусть всегда будет солнце»</w:t>
      </w:r>
    </w:p>
    <w:p w:rsidR="009C224E" w:rsidRPr="005D01FA" w:rsidRDefault="009C224E" w:rsidP="005D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224E" w:rsidRPr="005D01FA" w:rsidSect="00F3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1FB"/>
    <w:multiLevelType w:val="hybridMultilevel"/>
    <w:tmpl w:val="F61EA132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42B97C8B"/>
    <w:multiLevelType w:val="hybridMultilevel"/>
    <w:tmpl w:val="0B983334"/>
    <w:lvl w:ilvl="0" w:tplc="AA2E5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07089D"/>
    <w:multiLevelType w:val="hybridMultilevel"/>
    <w:tmpl w:val="7ABE64CC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5847982"/>
    <w:multiLevelType w:val="hybridMultilevel"/>
    <w:tmpl w:val="6146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9A2"/>
    <w:multiLevelType w:val="hybridMultilevel"/>
    <w:tmpl w:val="3C341730"/>
    <w:lvl w:ilvl="0" w:tplc="3BD6F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B3FA5"/>
    <w:multiLevelType w:val="hybridMultilevel"/>
    <w:tmpl w:val="F31C2186"/>
    <w:lvl w:ilvl="0" w:tplc="A9407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21"/>
    <w:rsid w:val="000718F7"/>
    <w:rsid w:val="000F058C"/>
    <w:rsid w:val="00137923"/>
    <w:rsid w:val="00250715"/>
    <w:rsid w:val="002633F6"/>
    <w:rsid w:val="002B5298"/>
    <w:rsid w:val="002C0D38"/>
    <w:rsid w:val="003F7221"/>
    <w:rsid w:val="004223D2"/>
    <w:rsid w:val="00554E6A"/>
    <w:rsid w:val="005B1543"/>
    <w:rsid w:val="005D01FA"/>
    <w:rsid w:val="005D5263"/>
    <w:rsid w:val="006B78DD"/>
    <w:rsid w:val="006D2DD1"/>
    <w:rsid w:val="007B7923"/>
    <w:rsid w:val="00940854"/>
    <w:rsid w:val="009C1399"/>
    <w:rsid w:val="009C224E"/>
    <w:rsid w:val="009E1CBF"/>
    <w:rsid w:val="00A25FBB"/>
    <w:rsid w:val="00D44BDB"/>
    <w:rsid w:val="00E5191D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5AF4A-1F05-4EDB-BB59-0D0659A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4E"/>
    <w:pPr>
      <w:ind w:left="720"/>
      <w:contextualSpacing/>
    </w:pPr>
  </w:style>
  <w:style w:type="character" w:customStyle="1" w:styleId="apple-converted-space">
    <w:name w:val="apple-converted-space"/>
    <w:basedOn w:val="a0"/>
    <w:rsid w:val="00E5191D"/>
  </w:style>
  <w:style w:type="character" w:styleId="a4">
    <w:name w:val="Hyperlink"/>
    <w:basedOn w:val="a0"/>
    <w:uiPriority w:val="99"/>
    <w:semiHidden/>
    <w:unhideWhenUsed/>
    <w:rsid w:val="009E1C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dcterms:created xsi:type="dcterms:W3CDTF">2017-03-04T08:24:00Z</dcterms:created>
  <dcterms:modified xsi:type="dcterms:W3CDTF">2017-03-04T08:24:00Z</dcterms:modified>
</cp:coreProperties>
</file>