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Административная ответственность за правонарушения в школе.</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xml:space="preserve">Все дети когда-нибудь вырастают, но именно подростковый период зачастую самый сложный в жизни каждого – как самого ребенка, так и его родителей или иных воспитателей. Именно в этом возрасте идет активный поиск и проверка, что разрешено, а что может повлечь наказание. Однако даже если границы установлены, временами, охваченный веселым настроением с друзьями, несовершеннолетний совершает такие поступки, которые никогда бы не сделал, находясь один. Поэтому очень важно четко обозначить подростку существующие пределы </w:t>
      </w:r>
      <w:proofErr w:type="gramStart"/>
      <w:r w:rsidRPr="00373BD5">
        <w:rPr>
          <w:rFonts w:ascii="Tahoma" w:eastAsia="Times New Roman" w:hAnsi="Tahoma" w:cs="Tahoma"/>
          <w:color w:val="111111"/>
          <w:sz w:val="18"/>
          <w:szCs w:val="18"/>
          <w:lang w:eastAsia="ru-RU"/>
        </w:rPr>
        <w:t>разрешенного</w:t>
      </w:r>
      <w:proofErr w:type="gramEnd"/>
      <w:r w:rsidRPr="00373BD5">
        <w:rPr>
          <w:rFonts w:ascii="Tahoma" w:eastAsia="Times New Roman" w:hAnsi="Tahoma" w:cs="Tahoma"/>
          <w:color w:val="111111"/>
          <w:sz w:val="18"/>
          <w:szCs w:val="18"/>
          <w:lang w:eastAsia="ru-RU"/>
        </w:rPr>
        <w:t xml:space="preserve"> и запрещенного.</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Права и ответственность несовершеннолетнего при совершении поступков, записаны в Кодексе Республики Беларусь об административных правонарушениях.</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Ребенка до 14 лет к административной ответственности привлечь не могут.</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За совершенные правонарушения несут ответственность их родители, которым могут вынести предупреждение или наложить штраф.</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Административная ответственность наступает с 16 лет,</w:t>
      </w:r>
      <w:r w:rsidRPr="00373BD5">
        <w:rPr>
          <w:rFonts w:ascii="Tahoma" w:eastAsia="Times New Roman" w:hAnsi="Tahoma" w:cs="Tahoma"/>
          <w:color w:val="111111"/>
          <w:sz w:val="18"/>
          <w:szCs w:val="18"/>
          <w:lang w:eastAsia="ru-RU"/>
        </w:rPr>
        <w:t> </w:t>
      </w:r>
      <w:r w:rsidRPr="00373BD5">
        <w:rPr>
          <w:rFonts w:ascii="Tahoma" w:eastAsia="Times New Roman" w:hAnsi="Tahoma" w:cs="Tahoma"/>
          <w:b/>
          <w:bCs/>
          <w:color w:val="111111"/>
          <w:sz w:val="18"/>
          <w:szCs w:val="18"/>
          <w:lang w:eastAsia="ru-RU"/>
        </w:rPr>
        <w:t>но</w:t>
      </w:r>
      <w:r w:rsidRPr="00373BD5">
        <w:rPr>
          <w:rFonts w:ascii="Tahoma" w:eastAsia="Times New Roman" w:hAnsi="Tahoma" w:cs="Tahoma"/>
          <w:color w:val="111111"/>
          <w:sz w:val="18"/>
          <w:szCs w:val="18"/>
          <w:lang w:eastAsia="ru-RU"/>
        </w:rPr>
        <w:t> </w:t>
      </w:r>
      <w:r w:rsidRPr="00373BD5">
        <w:rPr>
          <w:rFonts w:ascii="Tahoma" w:eastAsia="Times New Roman" w:hAnsi="Tahoma" w:cs="Tahoma"/>
          <w:b/>
          <w:bCs/>
          <w:color w:val="111111"/>
          <w:sz w:val="18"/>
          <w:szCs w:val="18"/>
          <w:lang w:eastAsia="ru-RU"/>
        </w:rPr>
        <w:t>с 14 лет к административной ответственности можно привлечь за следующие административные правонарушения:</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за умышленное причинение телесного повреждения (ст. 9.1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за мелкое хищение (ст. 10.5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за умышленные уничтожение либо повреждение имущества (ст. 10.9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за мелкое хулиганство (ст. 17.1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за повреждение историко-культурных ценностей (ст. 19. 4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за незаконные действия в отношении газового, пневматического или метательного оружия (статья 23.46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за незаконные действия в отношении холодного оружия (статья 23. 47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Если несовершеннолетний совершил правонарушение, не указанное в данном перечне, то ответственность будут нести его родители (ст. 9.4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При совершении указанных выше правонарушений несовершеннолетнему могут назначить следующие виды наказаний:</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предупреждение (статья 4.6 ч 3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штраф (статья 4.6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 16 лет несовершеннолетнего могут привлечь к административной ответственности за большинство правонарушений, записанных в Кодексе об административных правонарушениях.</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Кроме выше названных наказаний к 16-летнему подростку может быть применено ещё такое наказание, как исправительные работы - на основании решения суда с заработной платы осужденного ежемесячно отчисляется до 20% получаемой им суммы  (ст. 6.6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Административный арест к несовершеннолетним не применяется.</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xml:space="preserve">Под административным правонарушением подразумевается противоправное виновное (умышленное или неосторожное), а так же характеризующееся иными признаками, </w:t>
      </w:r>
      <w:proofErr w:type="gramStart"/>
      <w:r w:rsidRPr="00373BD5">
        <w:rPr>
          <w:rFonts w:ascii="Tahoma" w:eastAsia="Times New Roman" w:hAnsi="Tahoma" w:cs="Tahoma"/>
          <w:color w:val="111111"/>
          <w:sz w:val="18"/>
          <w:szCs w:val="18"/>
          <w:lang w:eastAsia="ru-RU"/>
        </w:rPr>
        <w:t>предусмотренные</w:t>
      </w:r>
      <w:proofErr w:type="gramEnd"/>
      <w:r w:rsidRPr="00373BD5">
        <w:rPr>
          <w:rFonts w:ascii="Tahoma" w:eastAsia="Times New Roman" w:hAnsi="Tahoma" w:cs="Tahoma"/>
          <w:color w:val="111111"/>
          <w:sz w:val="18"/>
          <w:szCs w:val="18"/>
          <w:lang w:eastAsia="ru-RU"/>
        </w:rPr>
        <w:t xml:space="preserve"> Кодексом РБ «об административных правонарушениях», деяние (действие или бездействии), за которое установлено административная ответственность (статья 2.1 часть 1 КоАП).</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 </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(Извлечения из Кодекса Республики Беларусь об административных правонарушениях)</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 </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Статья 9.1. Умышленное причинение телесного повреждения.</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lastRenderedPageBreak/>
        <w:t>Статья 9.2. Клевета.</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Клевета, то есть распространение заведомо ложных, позорящих другое лицо измышлений, – влечет наложение штрафа в размере от десяти до тридцати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Статья 9.3. Оскорбление</w:t>
      </w:r>
      <w:r w:rsidRPr="00373BD5">
        <w:rPr>
          <w:rFonts w:ascii="Tahoma" w:eastAsia="Times New Roman" w:hAnsi="Tahoma" w:cs="Tahoma"/>
          <w:color w:val="111111"/>
          <w:sz w:val="18"/>
          <w:szCs w:val="18"/>
          <w:lang w:eastAsia="ru-RU"/>
        </w:rPr>
        <w:t>.</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Оскорбление, то есть умышленное унижение чести и достоинства личности, выраженное в неприличной форме, – влечет наложение штрафа в размере от четырех до двадцати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Статья 10.5. Мелкое хищение</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xml:space="preserve">1. Мелкое хищение имущества путем кражи, мошенничества, присвоения или растраты, а равно покушение на такое хищение </w:t>
      </w:r>
      <w:proofErr w:type="gramStart"/>
      <w:r w:rsidRPr="00373BD5">
        <w:rPr>
          <w:rFonts w:ascii="Tahoma" w:eastAsia="Times New Roman" w:hAnsi="Tahoma" w:cs="Tahoma"/>
          <w:color w:val="111111"/>
          <w:sz w:val="18"/>
          <w:szCs w:val="18"/>
          <w:lang w:eastAsia="ru-RU"/>
        </w:rPr>
        <w:t>–в</w:t>
      </w:r>
      <w:proofErr w:type="gramEnd"/>
      <w:r w:rsidRPr="00373BD5">
        <w:rPr>
          <w:rFonts w:ascii="Tahoma" w:eastAsia="Times New Roman" w:hAnsi="Tahoma" w:cs="Tahoma"/>
          <w:color w:val="111111"/>
          <w:sz w:val="18"/>
          <w:szCs w:val="18"/>
          <w:lang w:eastAsia="ru-RU"/>
        </w:rPr>
        <w:t>лекут наложение штрафа в размере от десяти до тридцати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2. Те же деяния, совершенные повторно в течение одного года после наложения административного взыскания за такие же нарушения, – влекут наложение штрафа в размере от тридцати до пятидесяти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Примечание. Под мелким хищением понимаются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Статья 10.6. Присвоение найденного имущества</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Присвоение найденного заведомо чужого имущества или клада – влечет предупреждение или наложение штрафа в размере до пяти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Статья 10.9. Умышленные уничтожение либо повреждение имущества.</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Умышленные уничтожение либо повреждение школьного имущества, повлекшие причинение ущерба в незначительном размере, если в этих действиях нет состава преступления, - влекут наложение штрафа в размере до пятидесяти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Статься 17.1. Мелкое хулиганство</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Нецензурная брань в школе, оскорбительное приставание к другим учащимся и другие умышленные действия, нарушающие общественный порядок, – влекут наложение штрафа в размере от двух до тридцати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Статья 17.3. Распитие алкогольных, слабоалкогольных напитков или пива в общественном месте либо появление в общественном месте или на работе в состоянии опьянения</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появление в общественном месте в пьяном виде, оскорбляющем человеческое достоинство и нравственность, – влекут наложение штрафа в размере до восьми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 xml:space="preserve">2. Нахождение в школе в учебное время в состоянии алкогольного, наркотического или </w:t>
      </w:r>
      <w:proofErr w:type="spellStart"/>
      <w:r w:rsidRPr="00373BD5">
        <w:rPr>
          <w:rFonts w:ascii="Tahoma" w:eastAsia="Times New Roman" w:hAnsi="Tahoma" w:cs="Tahoma"/>
          <w:color w:val="111111"/>
          <w:sz w:val="18"/>
          <w:szCs w:val="18"/>
          <w:lang w:eastAsia="ru-RU"/>
        </w:rPr>
        <w:t>токсикоманического</w:t>
      </w:r>
      <w:proofErr w:type="spellEnd"/>
      <w:r w:rsidRPr="00373BD5">
        <w:rPr>
          <w:rFonts w:ascii="Tahoma" w:eastAsia="Times New Roman" w:hAnsi="Tahoma" w:cs="Tahoma"/>
          <w:color w:val="111111"/>
          <w:sz w:val="18"/>
          <w:szCs w:val="18"/>
          <w:lang w:eastAsia="ru-RU"/>
        </w:rPr>
        <w:t xml:space="preserve"> опьянения – влечет наложение штрафа в размере от одной до десяти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пятнадцати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Статья 17.6. Заведомо ложное сообщение</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 от четырех до пятнадцати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color w:val="111111"/>
          <w:sz w:val="18"/>
          <w:szCs w:val="18"/>
          <w:lang w:eastAsia="ru-RU"/>
        </w:rPr>
        <w:t>2.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двадцати до пятидесяти базовых величин.</w:t>
      </w:r>
    </w:p>
    <w:p w:rsidR="009A1CD9" w:rsidRPr="00373BD5" w:rsidRDefault="009A1CD9" w:rsidP="009A1CD9">
      <w:pPr>
        <w:spacing w:before="150" w:after="180" w:line="240" w:lineRule="auto"/>
        <w:rPr>
          <w:rFonts w:ascii="Tahoma" w:eastAsia="Times New Roman" w:hAnsi="Tahoma" w:cs="Tahoma"/>
          <w:color w:val="111111"/>
          <w:sz w:val="18"/>
          <w:szCs w:val="18"/>
          <w:lang w:eastAsia="ru-RU"/>
        </w:rPr>
      </w:pPr>
      <w:r w:rsidRPr="00373BD5">
        <w:rPr>
          <w:rFonts w:ascii="Tahoma" w:eastAsia="Times New Roman" w:hAnsi="Tahoma" w:cs="Tahoma"/>
          <w:b/>
          <w:bCs/>
          <w:color w:val="111111"/>
          <w:sz w:val="18"/>
          <w:szCs w:val="18"/>
          <w:lang w:eastAsia="ru-RU"/>
        </w:rPr>
        <w:t>Статья 17.9. Курение (потребление) табачных изделий в запрещенных местах</w:t>
      </w:r>
    </w:p>
    <w:p w:rsidR="00840AEB" w:rsidRDefault="009A1CD9" w:rsidP="009A1CD9">
      <w:r w:rsidRPr="00373BD5">
        <w:rPr>
          <w:rFonts w:ascii="Tahoma" w:eastAsia="Times New Roman" w:hAnsi="Tahoma" w:cs="Tahoma"/>
          <w:color w:val="111111"/>
          <w:sz w:val="18"/>
          <w:szCs w:val="18"/>
          <w:lang w:eastAsia="ru-RU"/>
        </w:rPr>
        <w:t>Курение (потребление) табачных изделий в школе и местах, где оно в соответствии с законодательными актами запрещено, –  влечет наложение штрафа в размере до четырех базовых величин</w:t>
      </w:r>
      <w:bookmarkStart w:id="0" w:name="_GoBack"/>
      <w:bookmarkEnd w:id="0"/>
    </w:p>
    <w:sectPr w:rsidR="00840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D9"/>
    <w:rsid w:val="00840AEB"/>
    <w:rsid w:val="009A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2019-07-07T08:11:00Z</dcterms:created>
  <dcterms:modified xsi:type="dcterms:W3CDTF">2019-07-07T08:11:00Z</dcterms:modified>
</cp:coreProperties>
</file>