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BD5" w:rsidRPr="00373BD5" w:rsidRDefault="00373BD5" w:rsidP="00373BD5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373BD5">
        <w:rPr>
          <w:rFonts w:ascii="Times New Roman" w:eastAsia="Times New Roman" w:hAnsi="Times New Roman" w:cs="Times New Roman"/>
          <w:b/>
          <w:bCs/>
          <w:color w:val="993333"/>
          <w:sz w:val="18"/>
          <w:szCs w:val="18"/>
          <w:lang w:eastAsia="ru-RU"/>
        </w:rPr>
        <w:t>Профилактика краж сотовых телефонов            </w:t>
      </w:r>
    </w:p>
    <w:p w:rsidR="00373BD5" w:rsidRPr="00373BD5" w:rsidRDefault="00373BD5" w:rsidP="00373BD5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373BD5">
        <w:rPr>
          <w:rFonts w:ascii="Times New Roman" w:eastAsia="Times New Roman" w:hAnsi="Times New Roman" w:cs="Times New Roman"/>
          <w:b/>
          <w:bCs/>
          <w:color w:val="993333"/>
          <w:sz w:val="18"/>
          <w:szCs w:val="18"/>
          <w:lang w:eastAsia="ru-RU"/>
        </w:rPr>
        <w:t> </w:t>
      </w:r>
    </w:p>
    <w:p w:rsidR="00373BD5" w:rsidRPr="00373BD5" w:rsidRDefault="00373BD5" w:rsidP="00373BD5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373BD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Ничто не стоит на месте: всё развивается, изменяется, совершенствуется. То, что ещё совсем недавно было для нас диковинкой, сегодня становится обыденностью. Еще  лет 10-15 назад мобильный телефон был для основной части населения чем-то необычным,  потому, что он был слишком дорогой и практически недоступен. Сегодня мобильный телефон постепенно становится частью повседневной жизни, он стал настолько доступным, что с ним умеют обращаться не только взрослые, но и дети. Хорошо это или плохо, но такого рода изменения в нашей жизни влекут за собой ряд проблем, которые требуют разрешения. Одним из таких проблемных вопросов является широкая распространённость мобильных телефонов, что в свою очередь порождает увеличение числа краж мобильных телефонов у граждан.</w:t>
      </w:r>
    </w:p>
    <w:p w:rsidR="00373BD5" w:rsidRPr="00373BD5" w:rsidRDefault="00373BD5" w:rsidP="00373BD5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373BD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На сегодняшний день  возраст  субъектов преступлений (то есть лиц, совершивших преступление) значительно снизился. Если раньше возрастной ценз составлял 20-35 лет, то сейчас кражи сотовых телефонов совершают лица даже не достигшие возраста уголовной ответственности (9-12 лет). Родителям следует провести воспитательную работу со своими детьми, что не следует ради минутного удовольствия или ради легкой наживы похищать сотовые телефоны. </w:t>
      </w:r>
      <w:r w:rsidRPr="00373BD5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lang w:eastAsia="ru-RU"/>
        </w:rPr>
        <w:t>Современные технические средства </w:t>
      </w:r>
      <w:r w:rsidRPr="00373BD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позволяют с большой вероятностью определить нового незаконного владельца, поэтому, украв сотовый телефон, рано или поздно Вы будете установлены либо просто не сможете воспользоваться данным телефоном.</w:t>
      </w:r>
    </w:p>
    <w:p w:rsidR="00373BD5" w:rsidRPr="00373BD5" w:rsidRDefault="00373BD5" w:rsidP="00373BD5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373BD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Немаловажное значение имеет профилактика, пресечение и раскрытие краж сотовых телефонов.</w:t>
      </w:r>
    </w:p>
    <w:p w:rsidR="00373BD5" w:rsidRPr="00373BD5" w:rsidRDefault="00373BD5" w:rsidP="00373BD5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373BD5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br/>
      </w:r>
      <w:r w:rsidRPr="00373BD5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lang w:eastAsia="ru-RU"/>
        </w:rPr>
        <w:t>Характерными способами хищения средств сотовой связи являются:</w:t>
      </w:r>
    </w:p>
    <w:p w:rsidR="00373BD5" w:rsidRPr="00373BD5" w:rsidRDefault="00373BD5" w:rsidP="00373BD5">
      <w:pPr>
        <w:numPr>
          <w:ilvl w:val="0"/>
          <w:numId w:val="1"/>
        </w:numPr>
        <w:shd w:val="clear" w:color="auto" w:fill="FFFFFF"/>
        <w:spacing w:before="150" w:after="18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373BD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Кражи из карманов одежды и сумок в местах массового скопления людей, а также в общественном транспорте. Не рекомендуется носить сотовый телефон в не застегнутых карманах одежды, на виду, сумку всегда держите в поле зрения, перед собой. Не следует без необходимости демонстрировать сотовый телефон в окружении незнакомых людей;</w:t>
      </w:r>
    </w:p>
    <w:p w:rsidR="00373BD5" w:rsidRPr="00373BD5" w:rsidRDefault="00373BD5" w:rsidP="00373BD5">
      <w:pPr>
        <w:numPr>
          <w:ilvl w:val="0"/>
          <w:numId w:val="1"/>
        </w:numPr>
        <w:shd w:val="clear" w:color="auto" w:fill="FFFFFF"/>
        <w:spacing w:before="150" w:after="18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373BD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Свободный доступ - чаще всего сотовые телефоны являются предметом хищения с рабочего места граждан. Не рекомендуется оставлять телефон на видном месте, выходя из рабочего кабинета даже на несколько минут, необходимо закрывать дверь.</w:t>
      </w:r>
    </w:p>
    <w:p w:rsidR="00373BD5" w:rsidRPr="00373BD5" w:rsidRDefault="00373BD5" w:rsidP="00373BD5">
      <w:pPr>
        <w:numPr>
          <w:ilvl w:val="0"/>
          <w:numId w:val="1"/>
        </w:numPr>
        <w:shd w:val="clear" w:color="auto" w:fill="FFFFFF"/>
        <w:spacing w:before="150" w:after="18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373BD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Не оставляйте свой телефон в открытом  автомобиле на видном месте, даже если вышли ненадолго;</w:t>
      </w:r>
    </w:p>
    <w:p w:rsidR="00373BD5" w:rsidRPr="00373BD5" w:rsidRDefault="00373BD5" w:rsidP="00373BD5">
      <w:pPr>
        <w:numPr>
          <w:ilvl w:val="0"/>
          <w:numId w:val="1"/>
        </w:numPr>
        <w:shd w:val="clear" w:color="auto" w:fill="FFFFFF"/>
        <w:spacing w:before="150" w:after="18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373BD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Не передавайте сотовый телефон незнакомым и мало знакомым людям с просьбой </w:t>
      </w:r>
      <w:proofErr w:type="gramStart"/>
      <w:r w:rsidRPr="00373BD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позвонить</w:t>
      </w:r>
      <w:proofErr w:type="gramEnd"/>
      <w:r w:rsidRPr="00373BD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или посмотреть.</w:t>
      </w:r>
    </w:p>
    <w:p w:rsidR="00373BD5" w:rsidRPr="00373BD5" w:rsidRDefault="00373BD5" w:rsidP="00373BD5">
      <w:pPr>
        <w:numPr>
          <w:ilvl w:val="0"/>
          <w:numId w:val="1"/>
        </w:numPr>
        <w:shd w:val="clear" w:color="auto" w:fill="FFFFFF"/>
        <w:spacing w:before="150" w:after="18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373BD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lastRenderedPageBreak/>
        <w:t>Не рекомендуется приобретать дорогие сотовые телефоны для несовершеннолетних детей, так как именно сотовый телефон является предметом посягательства у несовершеннолетних граждан.</w:t>
      </w:r>
    </w:p>
    <w:p w:rsidR="00373BD5" w:rsidRPr="00373BD5" w:rsidRDefault="00373BD5" w:rsidP="00373BD5">
      <w:pPr>
        <w:numPr>
          <w:ilvl w:val="0"/>
          <w:numId w:val="1"/>
        </w:numPr>
        <w:shd w:val="clear" w:color="auto" w:fill="FFFFFF"/>
        <w:spacing w:before="150" w:after="18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373BD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Приобретайте сотовые телефоны только в специализированных магазинах, не покупайте телефоны с рук у незнакомых граждан, так как он может оказаться краденым. При приобретении сотового телефона необходимо в дальнейшем сохранять документы и гарантийный талон. В случае хищения сотового телефона, с целью раскрытия преступления в короткий срок, не рекомендуется блокировать сим-карту, находящуюся в похищенном сотовом телефоне.</w:t>
      </w:r>
    </w:p>
    <w:p w:rsidR="00373BD5" w:rsidRPr="00373BD5" w:rsidRDefault="00373BD5" w:rsidP="00373BD5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373BD5"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  <w:t>Весной увеличивается количество краж мобильных телефонов. </w:t>
      </w:r>
      <w:r w:rsidRPr="00373BD5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В теплое время года сотовые телефоны на виду. Берегите свое имущество и не быть легкомысленными!</w:t>
      </w:r>
      <w:bookmarkStart w:id="0" w:name="_GoBack"/>
      <w:bookmarkEnd w:id="0"/>
    </w:p>
    <w:sectPr w:rsidR="00373BD5" w:rsidRPr="00373B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C2355F"/>
    <w:multiLevelType w:val="multilevel"/>
    <w:tmpl w:val="87149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BD5"/>
    <w:rsid w:val="00373BD5"/>
    <w:rsid w:val="00840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3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73BD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3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73B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0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2019-07-07T08:10:00Z</dcterms:created>
  <dcterms:modified xsi:type="dcterms:W3CDTF">2019-07-07T08:12:00Z</dcterms:modified>
</cp:coreProperties>
</file>